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07FD1" w14:textId="77777777" w:rsidR="00DE6D42" w:rsidRPr="002E3CA2" w:rsidRDefault="00DE6D42" w:rsidP="00C56DB4">
      <w:pPr>
        <w:spacing w:line="360" w:lineRule="auto"/>
        <w:ind w:right="1559"/>
        <w:jc w:val="both"/>
        <w:rPr>
          <w:rFonts w:ascii="Arial" w:hAnsi="Arial" w:cs="Arial"/>
          <w:b/>
          <w:bCs/>
          <w:sz w:val="24"/>
          <w:szCs w:val="24"/>
        </w:rPr>
      </w:pPr>
      <w:r w:rsidRPr="002E3CA2">
        <w:rPr>
          <w:rFonts w:ascii="Arial" w:hAnsi="Arial" w:cs="Arial"/>
          <w:b/>
          <w:bCs/>
          <w:sz w:val="24"/>
          <w:szCs w:val="24"/>
        </w:rPr>
        <w:t>How Can Smart Shoe Box Manufacturers Achieve Better Product Performance? KRAIBURG TPE’s THERMOLAST® K Series Enables Durable and Innovative Designs</w:t>
      </w:r>
    </w:p>
    <w:p w14:paraId="2C4BE367" w14:textId="77777777" w:rsidR="00DE6D42" w:rsidRDefault="00DE6D42" w:rsidP="00D732F0">
      <w:pPr>
        <w:spacing w:line="360" w:lineRule="auto"/>
        <w:ind w:right="1559"/>
        <w:jc w:val="both"/>
        <w:rPr>
          <w:rFonts w:ascii="Arial" w:hAnsi="Arial" w:cs="Arial"/>
          <w:color w:val="000000" w:themeColor="text1"/>
          <w:sz w:val="20"/>
          <w:szCs w:val="20"/>
        </w:rPr>
      </w:pPr>
      <w:r w:rsidRPr="002E3CA2">
        <w:rPr>
          <w:rFonts w:ascii="Arial" w:hAnsi="Arial" w:cs="Arial"/>
          <w:color w:val="000000" w:themeColor="text1"/>
          <w:sz w:val="20"/>
          <w:szCs w:val="20"/>
        </w:rPr>
        <w:t>Smart consumer products such as intelligent shoe storage systems are becoming increasingly popular as consumers seek more hygienic, convenient, and automated lifestyle solutions. For OEMs and product engineers, developing smart shoe boxes requires materials that can support multiple functional requirements, including durability, flexible design, reliable processing, soft-touch comfort, and long-term performance. Selecting the right material is essential to ensure components can withstand repeated use while maintaining premium aesthetics and user experience.</w:t>
      </w:r>
    </w:p>
    <w:p w14:paraId="4B6DAF12" w14:textId="2CD2C13C" w:rsidR="00D732F0" w:rsidRDefault="00474C7F" w:rsidP="00D732F0">
      <w:pPr>
        <w:spacing w:line="360" w:lineRule="auto"/>
        <w:ind w:right="1559"/>
        <w:jc w:val="both"/>
        <w:rPr>
          <w:rFonts w:ascii="Arial" w:hAnsi="Arial" w:cs="Arial"/>
          <w:color w:val="000000" w:themeColor="text1"/>
          <w:sz w:val="20"/>
          <w:szCs w:val="20"/>
        </w:rPr>
      </w:pPr>
      <w:r w:rsidRPr="00474C7F">
        <w:rPr>
          <w:rFonts w:ascii="Arial" w:hAnsi="Arial" w:cs="Arial"/>
          <w:color w:val="000000" w:themeColor="text1"/>
          <w:sz w:val="20"/>
          <w:szCs w:val="20"/>
        </w:rPr>
        <w:t>KRAIBURG TPE, a global manufacturer of thermoplastic elastomers</w:t>
      </w:r>
      <w:r w:rsidR="003E1CE0">
        <w:rPr>
          <w:rFonts w:ascii="Arial" w:hAnsi="Arial" w:cs="Arial"/>
          <w:color w:val="000000" w:themeColor="text1"/>
          <w:sz w:val="20"/>
          <w:szCs w:val="20"/>
        </w:rPr>
        <w:t xml:space="preserve"> and customized solutions presents</w:t>
      </w:r>
      <w:r w:rsidRPr="00474C7F">
        <w:rPr>
          <w:rFonts w:ascii="Arial" w:hAnsi="Arial" w:cs="Arial"/>
          <w:color w:val="000000" w:themeColor="text1"/>
          <w:sz w:val="20"/>
          <w:szCs w:val="20"/>
        </w:rPr>
        <w:t xml:space="preserve"> the multifunctional </w:t>
      </w:r>
      <w:hyperlink r:id="rId11" w:history="1">
        <w:r w:rsidRPr="00A30D4C">
          <w:rPr>
            <w:rStyle w:val="Hyperlink"/>
            <w:rFonts w:ascii="Arial" w:hAnsi="Arial" w:cs="Arial"/>
            <w:sz w:val="20"/>
            <w:szCs w:val="20"/>
          </w:rPr>
          <w:t>THERMOLAST</w:t>
        </w:r>
        <w:r w:rsidRPr="00A30D4C">
          <w:rPr>
            <w:rStyle w:val="Hyperlink"/>
            <w:rFonts w:ascii="Arial" w:hAnsi="Arial" w:cs="Arial"/>
            <w:sz w:val="20"/>
            <w:szCs w:val="20"/>
            <w:vertAlign w:val="superscript"/>
          </w:rPr>
          <w:t>®</w:t>
        </w:r>
        <w:r w:rsidRPr="00A30D4C">
          <w:rPr>
            <w:rStyle w:val="Hyperlink"/>
            <w:rFonts w:ascii="Arial" w:hAnsi="Arial" w:cs="Arial"/>
            <w:sz w:val="20"/>
            <w:szCs w:val="20"/>
          </w:rPr>
          <w:t xml:space="preserve"> K Series</w:t>
        </w:r>
      </w:hyperlink>
      <w:r w:rsidRPr="00474C7F">
        <w:rPr>
          <w:rFonts w:ascii="Arial" w:hAnsi="Arial" w:cs="Arial"/>
          <w:color w:val="000000" w:themeColor="text1"/>
          <w:sz w:val="20"/>
          <w:szCs w:val="20"/>
        </w:rPr>
        <w:t xml:space="preserve"> for applications in the automotive, consumer, and industrial sectors. The series fulfills the material performance requirements of smart consumer products and electronic lifestyle applications, including smart shoe boxes.</w:t>
      </w:r>
    </w:p>
    <w:p w14:paraId="625F972A" w14:textId="77777777" w:rsidR="00F3342E" w:rsidRPr="00D732F0" w:rsidRDefault="00F3342E" w:rsidP="00D732F0">
      <w:pPr>
        <w:spacing w:line="360" w:lineRule="auto"/>
        <w:ind w:right="1559"/>
        <w:jc w:val="both"/>
        <w:rPr>
          <w:rFonts w:ascii="Arial" w:hAnsi="Arial" w:cs="Arial"/>
          <w:color w:val="000000" w:themeColor="text1"/>
          <w:sz w:val="6"/>
          <w:szCs w:val="6"/>
        </w:rPr>
      </w:pPr>
    </w:p>
    <w:p w14:paraId="4A165A3E" w14:textId="0C7D7296" w:rsidR="00DE6D42" w:rsidRDefault="00DE6D42" w:rsidP="00D732F0">
      <w:pPr>
        <w:spacing w:line="360" w:lineRule="auto"/>
        <w:ind w:right="1559"/>
        <w:jc w:val="both"/>
        <w:rPr>
          <w:rFonts w:ascii="Arial" w:hAnsi="Arial" w:cs="Arial"/>
          <w:b/>
          <w:bCs/>
          <w:color w:val="000000" w:themeColor="text1"/>
          <w:sz w:val="20"/>
          <w:szCs w:val="20"/>
        </w:rPr>
      </w:pPr>
      <w:r w:rsidRPr="002E3CA2">
        <w:rPr>
          <w:rFonts w:ascii="Arial" w:hAnsi="Arial" w:cs="Arial"/>
          <w:b/>
          <w:bCs/>
          <w:color w:val="000000" w:themeColor="text1"/>
          <w:sz w:val="20"/>
          <w:szCs w:val="20"/>
        </w:rPr>
        <w:t xml:space="preserve">How </w:t>
      </w:r>
      <w:r w:rsidRPr="002E3CA2">
        <w:rPr>
          <w:rFonts w:ascii="Arial" w:hAnsi="Arial" w:cs="Arial" w:hint="eastAsia"/>
          <w:b/>
          <w:bCs/>
          <w:color w:val="000000" w:themeColor="text1"/>
          <w:sz w:val="20"/>
          <w:szCs w:val="20"/>
          <w:lang w:eastAsia="zh-CN"/>
        </w:rPr>
        <w:t>d</w:t>
      </w:r>
      <w:r w:rsidRPr="002E3CA2">
        <w:rPr>
          <w:rFonts w:ascii="Arial" w:hAnsi="Arial" w:cs="Arial"/>
          <w:b/>
          <w:bCs/>
          <w:color w:val="000000" w:themeColor="text1"/>
          <w:sz w:val="20"/>
          <w:szCs w:val="20"/>
        </w:rPr>
        <w:t xml:space="preserve">oes THERMOLAST® K </w:t>
      </w:r>
      <w:r w:rsidRPr="002E3CA2">
        <w:rPr>
          <w:rFonts w:ascii="Arial" w:hAnsi="Arial" w:cs="Arial" w:hint="eastAsia"/>
          <w:b/>
          <w:bCs/>
          <w:color w:val="000000" w:themeColor="text1"/>
          <w:sz w:val="20"/>
          <w:szCs w:val="20"/>
          <w:lang w:eastAsia="zh-CN"/>
        </w:rPr>
        <w:t>s</w:t>
      </w:r>
      <w:r w:rsidRPr="002E3CA2">
        <w:rPr>
          <w:rFonts w:ascii="Arial" w:hAnsi="Arial" w:cs="Arial"/>
          <w:b/>
          <w:bCs/>
          <w:color w:val="000000" w:themeColor="text1"/>
          <w:sz w:val="20"/>
          <w:szCs w:val="20"/>
        </w:rPr>
        <w:t xml:space="preserve">upport </w:t>
      </w:r>
      <w:r w:rsidRPr="002E3CA2">
        <w:rPr>
          <w:rFonts w:ascii="Arial" w:hAnsi="Arial" w:cs="Arial" w:hint="eastAsia"/>
          <w:b/>
          <w:bCs/>
          <w:color w:val="000000" w:themeColor="text1"/>
          <w:sz w:val="20"/>
          <w:szCs w:val="20"/>
          <w:lang w:eastAsia="zh-CN"/>
        </w:rPr>
        <w:t>e</w:t>
      </w:r>
      <w:r w:rsidRPr="002E3CA2">
        <w:rPr>
          <w:rFonts w:ascii="Arial" w:hAnsi="Arial" w:cs="Arial"/>
          <w:b/>
          <w:bCs/>
          <w:color w:val="000000" w:themeColor="text1"/>
          <w:sz w:val="20"/>
          <w:szCs w:val="20"/>
        </w:rPr>
        <w:t xml:space="preserve">fficient </w:t>
      </w:r>
      <w:r w:rsidRPr="002E3CA2">
        <w:rPr>
          <w:rFonts w:ascii="Arial" w:hAnsi="Arial" w:cs="Arial" w:hint="eastAsia"/>
          <w:b/>
          <w:bCs/>
          <w:color w:val="000000" w:themeColor="text1"/>
          <w:sz w:val="20"/>
          <w:szCs w:val="20"/>
          <w:lang w:eastAsia="zh-CN"/>
        </w:rPr>
        <w:t>p</w:t>
      </w:r>
      <w:r w:rsidRPr="002E3CA2">
        <w:rPr>
          <w:rFonts w:ascii="Arial" w:hAnsi="Arial" w:cs="Arial"/>
          <w:b/>
          <w:bCs/>
          <w:color w:val="000000" w:themeColor="text1"/>
          <w:sz w:val="20"/>
          <w:szCs w:val="20"/>
        </w:rPr>
        <w:t xml:space="preserve">rocessing and </w:t>
      </w:r>
      <w:r w:rsidRPr="002E3CA2">
        <w:rPr>
          <w:rFonts w:ascii="Arial" w:hAnsi="Arial" w:cs="Arial" w:hint="eastAsia"/>
          <w:b/>
          <w:bCs/>
          <w:color w:val="000000" w:themeColor="text1"/>
          <w:sz w:val="20"/>
          <w:szCs w:val="20"/>
          <w:lang w:eastAsia="zh-CN"/>
        </w:rPr>
        <w:t>m</w:t>
      </w:r>
      <w:r w:rsidRPr="002E3CA2">
        <w:rPr>
          <w:rFonts w:ascii="Arial" w:hAnsi="Arial" w:cs="Arial"/>
          <w:b/>
          <w:bCs/>
          <w:color w:val="000000" w:themeColor="text1"/>
          <w:sz w:val="20"/>
          <w:szCs w:val="20"/>
        </w:rPr>
        <w:t>ulti-</w:t>
      </w:r>
      <w:r w:rsidRPr="002E3CA2">
        <w:rPr>
          <w:rFonts w:ascii="Arial" w:hAnsi="Arial" w:cs="Arial" w:hint="eastAsia"/>
          <w:b/>
          <w:bCs/>
          <w:color w:val="000000" w:themeColor="text1"/>
          <w:sz w:val="20"/>
          <w:szCs w:val="20"/>
          <w:lang w:eastAsia="zh-CN"/>
        </w:rPr>
        <w:t>m</w:t>
      </w:r>
      <w:r w:rsidRPr="002E3CA2">
        <w:rPr>
          <w:rFonts w:ascii="Arial" w:hAnsi="Arial" w:cs="Arial"/>
          <w:b/>
          <w:bCs/>
          <w:color w:val="000000" w:themeColor="text1"/>
          <w:sz w:val="20"/>
          <w:szCs w:val="20"/>
        </w:rPr>
        <w:t xml:space="preserve">aterial </w:t>
      </w:r>
      <w:r w:rsidRPr="002E3CA2">
        <w:rPr>
          <w:rFonts w:ascii="Arial" w:hAnsi="Arial" w:cs="Arial" w:hint="eastAsia"/>
          <w:b/>
          <w:bCs/>
          <w:color w:val="000000" w:themeColor="text1"/>
          <w:sz w:val="20"/>
          <w:szCs w:val="20"/>
          <w:lang w:eastAsia="zh-CN"/>
        </w:rPr>
        <w:t>d</w:t>
      </w:r>
      <w:r w:rsidRPr="002E3CA2">
        <w:rPr>
          <w:rFonts w:ascii="Arial" w:hAnsi="Arial" w:cs="Arial"/>
          <w:b/>
          <w:bCs/>
          <w:color w:val="000000" w:themeColor="text1"/>
          <w:sz w:val="20"/>
          <w:szCs w:val="20"/>
        </w:rPr>
        <w:t>esigns?</w:t>
      </w:r>
    </w:p>
    <w:p w14:paraId="40D3EF31" w14:textId="4EB3281A" w:rsidR="00D732F0" w:rsidRPr="00D732F0" w:rsidRDefault="00B8151A" w:rsidP="00D732F0">
      <w:pPr>
        <w:spacing w:line="360" w:lineRule="auto"/>
        <w:ind w:right="1559"/>
        <w:jc w:val="both"/>
        <w:rPr>
          <w:rFonts w:ascii="Arial" w:hAnsi="Arial" w:cs="Arial"/>
          <w:color w:val="000000" w:themeColor="text1"/>
          <w:sz w:val="6"/>
          <w:szCs w:val="6"/>
        </w:rPr>
      </w:pPr>
      <w:r w:rsidRPr="00B8151A">
        <w:rPr>
          <w:rFonts w:ascii="Arial" w:hAnsi="Arial" w:cs="Arial"/>
          <w:color w:val="000000" w:themeColor="text1"/>
          <w:sz w:val="20"/>
          <w:szCs w:val="20"/>
        </w:rPr>
        <w:t>THERMOLAST</w:t>
      </w:r>
      <w:r w:rsidRPr="00A30D4C">
        <w:rPr>
          <w:rFonts w:ascii="Arial" w:hAnsi="Arial" w:cs="Arial"/>
          <w:color w:val="000000" w:themeColor="text1"/>
          <w:sz w:val="20"/>
          <w:szCs w:val="20"/>
          <w:vertAlign w:val="superscript"/>
        </w:rPr>
        <w:t>®</w:t>
      </w:r>
      <w:r w:rsidRPr="00B8151A">
        <w:rPr>
          <w:rFonts w:ascii="Arial" w:hAnsi="Arial" w:cs="Arial"/>
          <w:color w:val="000000" w:themeColor="text1"/>
          <w:sz w:val="20"/>
          <w:szCs w:val="20"/>
        </w:rPr>
        <w:t xml:space="preserve"> K Series features strong mechanical properties and is optimized for </w:t>
      </w:r>
      <w:hyperlink r:id="rId12" w:history="1">
        <w:r w:rsidRPr="00A30D4C">
          <w:rPr>
            <w:rStyle w:val="Hyperlink"/>
            <w:rFonts w:ascii="Arial" w:hAnsi="Arial" w:cs="Arial"/>
            <w:sz w:val="20"/>
            <w:szCs w:val="20"/>
          </w:rPr>
          <w:t>extrusion processes</w:t>
        </w:r>
      </w:hyperlink>
      <w:r w:rsidRPr="00B8151A">
        <w:rPr>
          <w:rFonts w:ascii="Arial" w:hAnsi="Arial" w:cs="Arial"/>
          <w:color w:val="000000" w:themeColor="text1"/>
          <w:sz w:val="20"/>
          <w:szCs w:val="20"/>
        </w:rPr>
        <w:t xml:space="preserve">, including film extrusion, ensuring consistent processing performance. It demonstrates strong adhesion to engineering plastics such as PC, ABS, PC/ABS, and POM, making it suitable for multi-component product designs and </w:t>
      </w:r>
      <w:proofErr w:type="gramStart"/>
      <w:r w:rsidRPr="00B8151A">
        <w:rPr>
          <w:rFonts w:ascii="Arial" w:hAnsi="Arial" w:cs="Arial"/>
          <w:color w:val="000000" w:themeColor="text1"/>
          <w:sz w:val="20"/>
          <w:szCs w:val="20"/>
        </w:rPr>
        <w:t>insert</w:t>
      </w:r>
      <w:proofErr w:type="gramEnd"/>
      <w:r w:rsidRPr="00B8151A">
        <w:rPr>
          <w:rFonts w:ascii="Arial" w:hAnsi="Arial" w:cs="Arial"/>
          <w:color w:val="000000" w:themeColor="text1"/>
          <w:sz w:val="20"/>
          <w:szCs w:val="20"/>
        </w:rPr>
        <w:t xml:space="preserve"> molding in smart product manufacturing, where rigid and soft components can be combined within a single product structure.</w:t>
      </w:r>
    </w:p>
    <w:p w14:paraId="2D13F7E7" w14:textId="77777777" w:rsidR="00E30F21" w:rsidRPr="00F3342E" w:rsidRDefault="00E30F21" w:rsidP="00F3342E">
      <w:pPr>
        <w:spacing w:line="360" w:lineRule="auto"/>
        <w:ind w:right="1559"/>
        <w:rPr>
          <w:rFonts w:ascii="Arial" w:hAnsi="Arial" w:cs="Arial"/>
          <w:b/>
          <w:bCs/>
          <w:color w:val="000000" w:themeColor="text1"/>
          <w:sz w:val="6"/>
          <w:szCs w:val="6"/>
        </w:rPr>
      </w:pPr>
    </w:p>
    <w:p w14:paraId="174D788C" w14:textId="77777777" w:rsidR="00E4460B" w:rsidRDefault="00E4460B" w:rsidP="00E4460B">
      <w:pPr>
        <w:spacing w:line="360" w:lineRule="auto"/>
        <w:ind w:right="1559"/>
        <w:jc w:val="center"/>
        <w:rPr>
          <w:rFonts w:ascii="Arial" w:hAnsi="Arial" w:cs="Arial"/>
          <w:b/>
          <w:bCs/>
          <w:color w:val="000000" w:themeColor="text1"/>
          <w:sz w:val="20"/>
          <w:szCs w:val="20"/>
        </w:rPr>
      </w:pPr>
    </w:p>
    <w:p w14:paraId="1D4D93C4" w14:textId="19A799E8" w:rsidR="00D732F0" w:rsidRPr="00D732F0" w:rsidRDefault="00E4460B" w:rsidP="00D732F0">
      <w:pPr>
        <w:spacing w:line="360" w:lineRule="auto"/>
        <w:ind w:right="1559"/>
        <w:jc w:val="both"/>
        <w:rPr>
          <w:rFonts w:ascii="Arial" w:hAnsi="Arial" w:cs="Arial"/>
          <w:b/>
          <w:bCs/>
          <w:color w:val="000000" w:themeColor="text1"/>
          <w:sz w:val="20"/>
          <w:szCs w:val="20"/>
        </w:rPr>
      </w:pPr>
      <w:r>
        <w:rPr>
          <w:rFonts w:ascii="Arial" w:hAnsi="Arial" w:cs="Arial"/>
          <w:b/>
          <w:bCs/>
          <w:color w:val="000000" w:themeColor="text1"/>
          <w:sz w:val="20"/>
          <w:szCs w:val="20"/>
        </w:rPr>
        <w:lastRenderedPageBreak/>
        <w:t>Superior</w:t>
      </w:r>
      <w:r w:rsidR="00B8151A">
        <w:rPr>
          <w:rFonts w:ascii="Arial" w:hAnsi="Arial" w:cs="Arial"/>
          <w:b/>
          <w:bCs/>
          <w:color w:val="000000" w:themeColor="text1"/>
          <w:sz w:val="20"/>
          <w:szCs w:val="20"/>
        </w:rPr>
        <w:t xml:space="preserve"> comfort and durability</w:t>
      </w:r>
    </w:p>
    <w:p w14:paraId="728E103A" w14:textId="4458E5EF" w:rsidR="00474C7F" w:rsidRDefault="00E30F21" w:rsidP="00D732F0">
      <w:pPr>
        <w:spacing w:line="360" w:lineRule="auto"/>
        <w:ind w:right="1559"/>
        <w:jc w:val="both"/>
        <w:rPr>
          <w:rFonts w:ascii="Arial" w:hAnsi="Arial" w:cs="Arial"/>
          <w:color w:val="000000" w:themeColor="text1"/>
          <w:sz w:val="20"/>
          <w:szCs w:val="20"/>
        </w:rPr>
      </w:pPr>
      <w:r w:rsidRPr="00E30F21">
        <w:rPr>
          <w:rFonts w:ascii="Arial" w:hAnsi="Arial" w:cs="Arial"/>
          <w:color w:val="000000" w:themeColor="text1"/>
          <w:sz w:val="20"/>
          <w:szCs w:val="20"/>
        </w:rPr>
        <w:t>THERMOLAST</w:t>
      </w:r>
      <w:r w:rsidRPr="00A30D4C">
        <w:rPr>
          <w:rFonts w:ascii="Arial" w:hAnsi="Arial" w:cs="Arial"/>
          <w:color w:val="000000" w:themeColor="text1"/>
          <w:sz w:val="20"/>
          <w:szCs w:val="20"/>
          <w:vertAlign w:val="superscript"/>
        </w:rPr>
        <w:t>®</w:t>
      </w:r>
      <w:r w:rsidRPr="00E30F21">
        <w:rPr>
          <w:rFonts w:ascii="Arial" w:hAnsi="Arial" w:cs="Arial"/>
          <w:color w:val="000000" w:themeColor="text1"/>
          <w:sz w:val="20"/>
          <w:szCs w:val="20"/>
        </w:rPr>
        <w:t xml:space="preserve"> K Series renders a controlled level of emissions and odor, enabling manufacturers to develop products with improved user comfort and indoor suitability. Originally developed for demanding automotive interior applications, the material also provides excellent UV resistance and temperature stability up to 90 °C, making long-term product durability possible.</w:t>
      </w:r>
    </w:p>
    <w:p w14:paraId="59ADC8C9" w14:textId="77777777" w:rsidR="00F3342E" w:rsidRPr="00F3342E" w:rsidRDefault="00F3342E" w:rsidP="00D732F0">
      <w:pPr>
        <w:spacing w:line="360" w:lineRule="auto"/>
        <w:ind w:right="1559"/>
        <w:jc w:val="both"/>
        <w:rPr>
          <w:rFonts w:ascii="Arial" w:hAnsi="Arial" w:cs="Arial"/>
          <w:color w:val="000000" w:themeColor="text1"/>
          <w:sz w:val="6"/>
          <w:szCs w:val="6"/>
        </w:rPr>
      </w:pPr>
    </w:p>
    <w:p w14:paraId="6A465274" w14:textId="7615AE9A" w:rsidR="00474C7F" w:rsidRDefault="00474C7F" w:rsidP="00D732F0">
      <w:pPr>
        <w:spacing w:line="360" w:lineRule="auto"/>
        <w:ind w:right="1559"/>
        <w:jc w:val="both"/>
        <w:rPr>
          <w:rFonts w:ascii="Arial" w:hAnsi="Arial" w:cs="Arial"/>
          <w:b/>
          <w:bCs/>
          <w:color w:val="000000" w:themeColor="text1"/>
          <w:sz w:val="20"/>
          <w:szCs w:val="20"/>
        </w:rPr>
      </w:pPr>
      <w:r w:rsidRPr="00474C7F">
        <w:rPr>
          <w:rFonts w:ascii="Arial" w:hAnsi="Arial" w:cs="Arial"/>
          <w:b/>
          <w:bCs/>
          <w:color w:val="000000" w:themeColor="text1"/>
          <w:sz w:val="20"/>
          <w:szCs w:val="20"/>
        </w:rPr>
        <w:t>Design</w:t>
      </w:r>
      <w:r>
        <w:rPr>
          <w:rFonts w:ascii="Arial" w:hAnsi="Arial" w:cs="Arial"/>
          <w:b/>
          <w:bCs/>
          <w:color w:val="000000" w:themeColor="text1"/>
          <w:sz w:val="20"/>
          <w:szCs w:val="20"/>
        </w:rPr>
        <w:t xml:space="preserve"> flexibility guaranteed</w:t>
      </w:r>
    </w:p>
    <w:p w14:paraId="0880DFD3" w14:textId="6E4C7372" w:rsidR="00474C7F" w:rsidRDefault="00B8483F" w:rsidP="00D732F0">
      <w:pPr>
        <w:spacing w:line="360" w:lineRule="auto"/>
        <w:ind w:right="1559"/>
        <w:jc w:val="both"/>
        <w:rPr>
          <w:rFonts w:ascii="Arial" w:hAnsi="Arial" w:cs="Arial"/>
          <w:color w:val="000000" w:themeColor="text1"/>
          <w:sz w:val="20"/>
          <w:szCs w:val="20"/>
        </w:rPr>
      </w:pPr>
      <w:r w:rsidRPr="00B8483F">
        <w:rPr>
          <w:rFonts w:ascii="Arial" w:hAnsi="Arial" w:cs="Arial"/>
          <w:color w:val="000000" w:themeColor="text1"/>
          <w:sz w:val="20"/>
          <w:szCs w:val="20"/>
        </w:rPr>
        <w:t>THERMOLAST</w:t>
      </w:r>
      <w:r w:rsidRPr="00A30D4C">
        <w:rPr>
          <w:rFonts w:ascii="Arial" w:hAnsi="Arial" w:cs="Arial"/>
          <w:color w:val="000000" w:themeColor="text1"/>
          <w:sz w:val="20"/>
          <w:szCs w:val="20"/>
          <w:vertAlign w:val="superscript"/>
        </w:rPr>
        <w:t>®</w:t>
      </w:r>
      <w:r w:rsidRPr="00B8483F">
        <w:rPr>
          <w:rFonts w:ascii="Arial" w:hAnsi="Arial" w:cs="Arial"/>
          <w:color w:val="000000" w:themeColor="text1"/>
          <w:sz w:val="20"/>
          <w:szCs w:val="20"/>
        </w:rPr>
        <w:t xml:space="preserve"> K Series enhances the smart shoe box’s overall design in terms of visual appeal and tactile quality, with the material’s soft-touch surface, making it suitable for applications requiring a comfortable grip and safe handling. Available in black color, the material lends a premium product finish. With these well-rounded features, the series is ideal for applications ranging from hand tools and power tool handles; functional and design elements such as push buttons and switches; to bumpers, door sills, grommets, thumb wheels, car mats, seals, and other automotive interior components.</w:t>
      </w:r>
    </w:p>
    <w:p w14:paraId="48328F6A" w14:textId="77777777" w:rsidR="00F3342E" w:rsidRPr="00F3342E" w:rsidRDefault="00F3342E" w:rsidP="00D732F0">
      <w:pPr>
        <w:spacing w:line="360" w:lineRule="auto"/>
        <w:ind w:right="1559"/>
        <w:jc w:val="both"/>
        <w:rPr>
          <w:rFonts w:ascii="Arial" w:hAnsi="Arial" w:cs="Arial"/>
          <w:color w:val="000000" w:themeColor="text1"/>
          <w:sz w:val="6"/>
          <w:szCs w:val="6"/>
        </w:rPr>
      </w:pPr>
    </w:p>
    <w:p w14:paraId="6844D0C1" w14:textId="53819398" w:rsidR="00474C7F" w:rsidRPr="00474C7F" w:rsidRDefault="00474C7F" w:rsidP="00D732F0">
      <w:pPr>
        <w:spacing w:line="360" w:lineRule="auto"/>
        <w:ind w:right="1559"/>
        <w:jc w:val="both"/>
        <w:rPr>
          <w:rFonts w:ascii="Arial" w:hAnsi="Arial" w:cs="Arial"/>
          <w:b/>
          <w:bCs/>
          <w:color w:val="000000" w:themeColor="text1"/>
          <w:sz w:val="20"/>
          <w:szCs w:val="20"/>
        </w:rPr>
      </w:pPr>
      <w:r w:rsidRPr="00474C7F">
        <w:rPr>
          <w:rFonts w:ascii="Arial" w:hAnsi="Arial" w:cs="Arial"/>
          <w:b/>
          <w:bCs/>
          <w:color w:val="000000" w:themeColor="text1"/>
          <w:sz w:val="20"/>
          <w:szCs w:val="20"/>
        </w:rPr>
        <w:t>Safe and circular material advantage</w:t>
      </w:r>
    </w:p>
    <w:p w14:paraId="764DB19F" w14:textId="51AB2128" w:rsidR="00D732F0" w:rsidRPr="00D732F0" w:rsidRDefault="00E30F21" w:rsidP="00D732F0">
      <w:pPr>
        <w:spacing w:line="360" w:lineRule="auto"/>
        <w:ind w:right="1559"/>
        <w:jc w:val="both"/>
        <w:rPr>
          <w:rFonts w:ascii="Arial" w:hAnsi="Arial" w:cs="Arial"/>
          <w:color w:val="000000" w:themeColor="text1"/>
          <w:sz w:val="6"/>
          <w:szCs w:val="6"/>
        </w:rPr>
      </w:pPr>
      <w:r w:rsidRPr="00E30F21">
        <w:rPr>
          <w:rFonts w:ascii="Arial" w:hAnsi="Arial" w:cs="Arial"/>
          <w:color w:val="000000" w:themeColor="text1"/>
          <w:sz w:val="20"/>
          <w:szCs w:val="20"/>
        </w:rPr>
        <w:t>THERMOLAST</w:t>
      </w:r>
      <w:r w:rsidRPr="00A30D4C">
        <w:rPr>
          <w:rFonts w:ascii="Arial" w:hAnsi="Arial" w:cs="Arial"/>
          <w:color w:val="000000" w:themeColor="text1"/>
          <w:sz w:val="20"/>
          <w:szCs w:val="20"/>
          <w:vertAlign w:val="superscript"/>
        </w:rPr>
        <w:t>®</w:t>
      </w:r>
      <w:r w:rsidRPr="00E30F21">
        <w:rPr>
          <w:rFonts w:ascii="Arial" w:hAnsi="Arial" w:cs="Arial"/>
          <w:color w:val="000000" w:themeColor="text1"/>
          <w:sz w:val="20"/>
          <w:szCs w:val="20"/>
        </w:rPr>
        <w:t xml:space="preserve"> K Series contains no latex, PVC, phthalates, or heavy metals, ensuring safety in every use. Designed for in-process recycling, the specialized compounds provide an advantage in sustainable and resource-efficient manufacturing processes.</w:t>
      </w:r>
    </w:p>
    <w:p w14:paraId="2AAC666C" w14:textId="77777777" w:rsidR="00D732F0" w:rsidRPr="007B0241" w:rsidRDefault="00D732F0" w:rsidP="00D732F0">
      <w:pPr>
        <w:spacing w:line="360" w:lineRule="auto"/>
        <w:ind w:right="1559"/>
        <w:jc w:val="both"/>
        <w:rPr>
          <w:rFonts w:ascii="Arial" w:hAnsi="Arial" w:cs="Arial"/>
          <w:b/>
          <w:bCs/>
          <w:sz w:val="6"/>
          <w:szCs w:val="6"/>
        </w:rPr>
      </w:pPr>
    </w:p>
    <w:p w14:paraId="1935BF95" w14:textId="45630946" w:rsidR="00510C41" w:rsidRPr="00A2459E" w:rsidRDefault="00510C41" w:rsidP="00AA4BBD">
      <w:pPr>
        <w:spacing w:line="360" w:lineRule="auto"/>
        <w:ind w:right="1559"/>
        <w:jc w:val="both"/>
        <w:rPr>
          <w:rFonts w:ascii="Arial" w:hAnsi="Arial" w:cs="Arial"/>
          <w:sz w:val="20"/>
          <w:szCs w:val="20"/>
          <w:lang w:eastAsia="zh-CN"/>
        </w:rPr>
      </w:pPr>
      <w:r w:rsidRPr="00FF3DF8">
        <w:rPr>
          <w:rFonts w:ascii="Arial" w:hAnsi="Arial" w:cs="Arial"/>
          <w:b/>
          <w:bCs/>
          <w:sz w:val="20"/>
          <w:szCs w:val="20"/>
        </w:rPr>
        <w:t>Sustainability from the get-go</w:t>
      </w:r>
    </w:p>
    <w:p w14:paraId="3E037EFC" w14:textId="2E4CF0C2" w:rsidR="00510C41" w:rsidRPr="0036326A"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At KRAIBURG TPE, </w:t>
      </w:r>
      <w:hyperlink r:id="rId13" w:history="1">
        <w:r w:rsidRPr="00C37F09">
          <w:rPr>
            <w:rStyle w:val="Hyperlink"/>
            <w:rFonts w:ascii="Arial" w:hAnsi="Arial" w:cs="Arial"/>
            <w:sz w:val="20"/>
            <w:szCs w:val="20"/>
          </w:rPr>
          <w:t>sustainability</w:t>
        </w:r>
      </w:hyperlink>
      <w:r w:rsidRPr="00FF3DF8">
        <w:rPr>
          <w:rFonts w:ascii="Arial" w:hAnsi="Arial" w:cs="Arial"/>
          <w:sz w:val="20"/>
          <w:szCs w:val="20"/>
        </w:rPr>
        <w:t xml:space="preserve"> drives our innovation. Our portfolio includes bio-based TPEs and compounds with post-consumer (PCR) and post-industrial (PIR) recycled content. Selected TPEs are certified under GRS and </w:t>
      </w:r>
      <w:r w:rsidRPr="00FF3DF8">
        <w:rPr>
          <w:rFonts w:ascii="Arial" w:hAnsi="Arial" w:cs="Arial"/>
          <w:sz w:val="20"/>
          <w:szCs w:val="20"/>
        </w:rPr>
        <w:lastRenderedPageBreak/>
        <w:t xml:space="preserve">ISCC PLUS. We also provide Product Carbon Footprint (PCF) data upon </w:t>
      </w:r>
      <w:r w:rsidRPr="0036326A">
        <w:rPr>
          <w:rFonts w:ascii="Arial" w:hAnsi="Arial" w:cs="Arial"/>
          <w:sz w:val="20"/>
          <w:szCs w:val="20"/>
        </w:rPr>
        <w:t>request to support sustainability decisions.</w:t>
      </w:r>
    </w:p>
    <w:p w14:paraId="272B6ACE" w14:textId="77777777" w:rsidR="00510C41" w:rsidRPr="0036326A" w:rsidRDefault="00510C41" w:rsidP="00510C41">
      <w:pPr>
        <w:spacing w:line="360" w:lineRule="auto"/>
        <w:ind w:right="1559"/>
        <w:jc w:val="both"/>
        <w:rPr>
          <w:rFonts w:ascii="Arial" w:hAnsi="Arial" w:cs="Arial"/>
          <w:sz w:val="20"/>
          <w:szCs w:val="20"/>
        </w:rPr>
      </w:pPr>
      <w:r w:rsidRPr="0036326A">
        <w:rPr>
          <w:rFonts w:ascii="Arial" w:hAnsi="Arial" w:cs="Arial"/>
          <w:sz w:val="20"/>
          <w:szCs w:val="20"/>
        </w:rPr>
        <w:t xml:space="preserve">We proudly earned the </w:t>
      </w:r>
      <w:proofErr w:type="spellStart"/>
      <w:r w:rsidRPr="0036326A">
        <w:rPr>
          <w:rFonts w:ascii="Arial" w:hAnsi="Arial" w:cs="Arial"/>
          <w:sz w:val="20"/>
          <w:szCs w:val="20"/>
        </w:rPr>
        <w:t>EcoVadis</w:t>
      </w:r>
      <w:proofErr w:type="spellEnd"/>
      <w:r w:rsidRPr="0036326A">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36326A" w:rsidRDefault="00510C41" w:rsidP="00510C41">
      <w:pPr>
        <w:spacing w:line="360" w:lineRule="auto"/>
        <w:ind w:right="1559"/>
        <w:jc w:val="both"/>
        <w:rPr>
          <w:rFonts w:ascii="Arial" w:hAnsi="Arial" w:cs="Arial"/>
          <w:sz w:val="20"/>
          <w:szCs w:val="20"/>
        </w:rPr>
      </w:pPr>
      <w:r w:rsidRPr="0036326A">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Pr="0036326A" w:rsidRDefault="00510C41" w:rsidP="00510C41">
      <w:pPr>
        <w:spacing w:line="360" w:lineRule="auto"/>
        <w:ind w:right="1559"/>
        <w:jc w:val="both"/>
        <w:rPr>
          <w:rFonts w:ascii="Arial" w:hAnsi="Arial" w:cs="Arial"/>
          <w:sz w:val="20"/>
          <w:szCs w:val="20"/>
        </w:rPr>
      </w:pPr>
      <w:r w:rsidRPr="0036326A">
        <w:rPr>
          <w:rFonts w:ascii="Arial" w:hAnsi="Arial" w:cs="Arial"/>
          <w:sz w:val="20"/>
          <w:szCs w:val="20"/>
        </w:rPr>
        <w:t>Get in touch today to learn how KRAIBURG TPE can support your sustainability and product development journey.</w:t>
      </w:r>
    </w:p>
    <w:p w14:paraId="1552D366" w14:textId="04755693" w:rsidR="00D732F0" w:rsidRDefault="00F71CED" w:rsidP="002A2985">
      <w:pPr>
        <w:spacing w:line="360" w:lineRule="auto"/>
        <w:ind w:right="1559"/>
        <w:jc w:val="both"/>
        <w:rPr>
          <w:rFonts w:ascii="Arial" w:hAnsi="Arial" w:cs="Arial"/>
          <w:color w:val="000000" w:themeColor="text1"/>
          <w:sz w:val="20"/>
          <w:szCs w:val="20"/>
          <w:lang w:eastAsia="zh-CN"/>
        </w:rPr>
      </w:pPr>
      <w:r w:rsidRPr="0036326A">
        <w:rPr>
          <w:rFonts w:ascii="Arial" w:hAnsi="Arial" w:cs="Arial"/>
          <w:b/>
          <w:bCs/>
          <w:color w:val="000000" w:themeColor="text1"/>
          <w:sz w:val="20"/>
          <w:szCs w:val="20"/>
        </w:rPr>
        <w:t xml:space="preserve">Discover More with </w:t>
      </w:r>
      <w:r w:rsidR="00D25591" w:rsidRPr="0036326A">
        <w:rPr>
          <w:rFonts w:ascii="Arial" w:hAnsi="Arial" w:cs="Arial"/>
          <w:b/>
          <w:bCs/>
          <w:color w:val="000000" w:themeColor="text1"/>
          <w:sz w:val="20"/>
          <w:szCs w:val="20"/>
        </w:rPr>
        <w:t>TPE</w:t>
      </w:r>
      <w:r w:rsidR="00D25591" w:rsidRPr="0036326A">
        <w:rPr>
          <w:rFonts w:ascii="Arial" w:hAnsi="Arial" w:cs="Arial"/>
          <w:color w:val="000000" w:themeColor="text1"/>
          <w:sz w:val="20"/>
          <w:szCs w:val="20"/>
        </w:rPr>
        <w:t>:</w:t>
      </w:r>
      <w:r w:rsidR="00D25591" w:rsidRPr="0036326A">
        <w:rPr>
          <w:rFonts w:ascii="Arial" w:hAnsi="Arial" w:cs="Arial" w:hint="eastAsia"/>
          <w:color w:val="000000" w:themeColor="text1"/>
          <w:sz w:val="20"/>
          <w:szCs w:val="20"/>
          <w:lang w:eastAsia="zh-CN"/>
        </w:rPr>
        <w:t xml:space="preserve"> </w:t>
      </w:r>
      <w:r w:rsidR="00D732F0" w:rsidRPr="00D732F0">
        <w:rPr>
          <w:rFonts w:ascii="Arial" w:hAnsi="Arial" w:cs="Arial"/>
          <w:color w:val="000000" w:themeColor="text1"/>
          <w:sz w:val="20"/>
          <w:szCs w:val="20"/>
          <w:lang w:eastAsia="zh-CN"/>
        </w:rPr>
        <w:t>With increasing consumer expectations for smart, hygienic, and premium lifestyle products, manufacturers are seeking material solutions that support both functional performance and modern product design. KRAIBURG TPE’s THERMOLAST</w:t>
      </w:r>
      <w:r w:rsidR="00D732F0" w:rsidRPr="00A30D4C">
        <w:rPr>
          <w:rFonts w:ascii="Arial" w:hAnsi="Arial" w:cs="Arial"/>
          <w:color w:val="000000" w:themeColor="text1"/>
          <w:sz w:val="20"/>
          <w:szCs w:val="20"/>
          <w:vertAlign w:val="superscript"/>
          <w:lang w:eastAsia="zh-CN"/>
        </w:rPr>
        <w:t xml:space="preserve">® </w:t>
      </w:r>
      <w:r w:rsidR="00D732F0" w:rsidRPr="00D732F0">
        <w:rPr>
          <w:rFonts w:ascii="Arial" w:hAnsi="Arial" w:cs="Arial"/>
          <w:color w:val="000000" w:themeColor="text1"/>
          <w:sz w:val="20"/>
          <w:szCs w:val="20"/>
          <w:lang w:eastAsia="zh-CN"/>
        </w:rPr>
        <w:t xml:space="preserve">K Series helps manufacturers develop innovative applications </w:t>
      </w:r>
      <w:r w:rsidR="00D732F0">
        <w:rPr>
          <w:rFonts w:ascii="Arial" w:hAnsi="Arial" w:cs="Arial" w:hint="eastAsia"/>
          <w:color w:val="000000" w:themeColor="text1"/>
          <w:sz w:val="20"/>
          <w:szCs w:val="20"/>
          <w:lang w:eastAsia="zh-CN"/>
        </w:rPr>
        <w:t xml:space="preserve">such as </w:t>
      </w:r>
      <w:hyperlink r:id="rId14" w:history="1">
        <w:r w:rsidR="00D732F0" w:rsidRPr="00D732F0">
          <w:rPr>
            <w:rStyle w:val="Hyperlink"/>
            <w:rFonts w:ascii="Arial" w:hAnsi="Arial" w:cs="Arial"/>
            <w:sz w:val="20"/>
            <w:szCs w:val="20"/>
            <w:lang w:eastAsia="zh-CN"/>
          </w:rPr>
          <w:t>smartwatch straps</w:t>
        </w:r>
      </w:hyperlink>
      <w:r w:rsidR="00D732F0">
        <w:rPr>
          <w:rFonts w:ascii="Arial" w:hAnsi="Arial" w:cs="Arial" w:hint="eastAsia"/>
          <w:color w:val="000000" w:themeColor="text1"/>
          <w:sz w:val="20"/>
          <w:szCs w:val="20"/>
          <w:lang w:eastAsia="zh-CN"/>
        </w:rPr>
        <w:t xml:space="preserve">, </w:t>
      </w:r>
      <w:hyperlink r:id="rId15" w:history="1">
        <w:proofErr w:type="gramStart"/>
        <w:r w:rsidR="00D732F0" w:rsidRPr="00A30D4C">
          <w:rPr>
            <w:rStyle w:val="Hyperlink"/>
            <w:rFonts w:ascii="Arial" w:hAnsi="Arial" w:cs="Arial"/>
            <w:sz w:val="20"/>
            <w:szCs w:val="20"/>
            <w:u w:val="none"/>
            <w:lang w:eastAsia="zh-CN"/>
          </w:rPr>
          <w:t>shoe string</w:t>
        </w:r>
        <w:proofErr w:type="gramEnd"/>
        <w:r w:rsidR="00D732F0" w:rsidRPr="00A30D4C">
          <w:rPr>
            <w:rStyle w:val="Hyperlink"/>
            <w:rFonts w:ascii="Arial" w:hAnsi="Arial" w:cs="Arial"/>
            <w:sz w:val="20"/>
            <w:szCs w:val="20"/>
            <w:u w:val="none"/>
            <w:lang w:eastAsia="zh-CN"/>
          </w:rPr>
          <w:t xml:space="preserve"> </w:t>
        </w:r>
        <w:r w:rsidR="00D732F0" w:rsidRPr="00D732F0">
          <w:rPr>
            <w:rStyle w:val="Hyperlink"/>
            <w:rFonts w:ascii="Arial" w:hAnsi="Arial" w:cs="Arial"/>
            <w:sz w:val="20"/>
            <w:szCs w:val="20"/>
            <w:lang w:eastAsia="zh-CN"/>
          </w:rPr>
          <w:t>adjusters</w:t>
        </w:r>
      </w:hyperlink>
      <w:r w:rsidR="00D732F0">
        <w:rPr>
          <w:rFonts w:ascii="Arial" w:hAnsi="Arial" w:cs="Arial" w:hint="eastAsia"/>
          <w:color w:val="000000" w:themeColor="text1"/>
          <w:sz w:val="20"/>
          <w:szCs w:val="20"/>
          <w:lang w:eastAsia="zh-CN"/>
        </w:rPr>
        <w:t xml:space="preserve"> and so forth </w:t>
      </w:r>
      <w:r w:rsidR="00D732F0" w:rsidRPr="00D732F0">
        <w:rPr>
          <w:rFonts w:ascii="Arial" w:hAnsi="Arial" w:cs="Arial"/>
          <w:color w:val="000000" w:themeColor="text1"/>
          <w:sz w:val="20"/>
          <w:szCs w:val="20"/>
          <w:lang w:eastAsia="zh-CN"/>
        </w:rPr>
        <w:t>by combining soft-touch comfort, engineering plastic adhesion, durability, and efficient processability in a single material solution.</w:t>
      </w:r>
    </w:p>
    <w:p w14:paraId="6FD6A99C" w14:textId="161095E3" w:rsid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77BC6B6D" w14:textId="344663D6" w:rsidR="007B0241" w:rsidRPr="00AE1BA1" w:rsidRDefault="00AE1BA1" w:rsidP="0047728A">
      <w:pPr>
        <w:spacing w:line="360" w:lineRule="auto"/>
        <w:ind w:right="1559"/>
        <w:rPr>
          <w:rFonts w:ascii="Arial" w:hAnsi="Arial" w:cs="Arial"/>
          <w:b/>
          <w:bCs/>
          <w:sz w:val="20"/>
          <w:szCs w:val="20"/>
          <w:lang w:bidi="ar-SA"/>
        </w:rPr>
      </w:pPr>
      <w:r>
        <w:rPr>
          <w:noProof/>
        </w:rPr>
        <w:lastRenderedPageBreak/>
        <w:drawing>
          <wp:inline distT="0" distB="0" distL="0" distR="0" wp14:anchorId="02E054E1" wp14:editId="25EDC6DF">
            <wp:extent cx="4292600" cy="2374968"/>
            <wp:effectExtent l="0" t="0" r="0" b="6350"/>
            <wp:docPr id="17982313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7426" cy="2377638"/>
                    </a:xfrm>
                    <a:prstGeom prst="rect">
                      <a:avLst/>
                    </a:prstGeom>
                    <a:noFill/>
                    <a:ln>
                      <a:noFill/>
                    </a:ln>
                  </pic:spPr>
                </pic:pic>
              </a:graphicData>
            </a:graphic>
          </wp:inline>
        </w:drawing>
      </w:r>
      <w:r w:rsidR="00416245">
        <w:rPr>
          <w:rFonts w:ascii="Arial" w:hAnsi="Arial" w:cs="Arial"/>
          <w:sz w:val="20"/>
          <w:szCs w:val="20"/>
          <w:lang w:eastAsia="zh-CN"/>
        </w:rPr>
        <w:br/>
      </w:r>
      <w:r w:rsidR="007B0241" w:rsidRPr="003E4160">
        <w:rPr>
          <w:rFonts w:ascii="Arial" w:hAnsi="Arial" w:cs="Arial"/>
          <w:b/>
          <w:bCs/>
          <w:sz w:val="20"/>
          <w:szCs w:val="20"/>
          <w:lang w:bidi="ar-SA"/>
        </w:rPr>
        <w:t>(Photo: © 202</w:t>
      </w:r>
      <w:r w:rsidR="007B0241">
        <w:rPr>
          <w:rFonts w:ascii="Arial" w:hAnsi="Arial" w:cs="Arial" w:hint="eastAsia"/>
          <w:b/>
          <w:bCs/>
          <w:sz w:val="20"/>
          <w:szCs w:val="20"/>
          <w:lang w:eastAsia="zh-CN" w:bidi="ar-SA"/>
        </w:rPr>
        <w:t>6</w:t>
      </w:r>
      <w:r w:rsidR="007B0241" w:rsidRPr="003E4160">
        <w:rPr>
          <w:rFonts w:ascii="Arial" w:hAnsi="Arial" w:cs="Arial"/>
          <w:b/>
          <w:bCs/>
          <w:sz w:val="20"/>
          <w:szCs w:val="20"/>
          <w:lang w:bidi="ar-SA"/>
        </w:rPr>
        <w:t xml:space="preserve"> KRAIBURG TPE)</w:t>
      </w:r>
    </w:p>
    <w:p w14:paraId="12723E18" w14:textId="77777777" w:rsidR="007B0241" w:rsidRPr="003E4160" w:rsidRDefault="007B0241" w:rsidP="007B0241">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7"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43C4DE2F" w14:textId="77777777" w:rsidR="007B0241" w:rsidRPr="003E4160" w:rsidRDefault="007B0241" w:rsidP="007B0241">
      <w:pPr>
        <w:spacing w:after="0" w:line="360" w:lineRule="auto"/>
        <w:ind w:right="1559"/>
        <w:rPr>
          <w:rFonts w:ascii="Arial" w:hAnsi="Arial" w:cs="Arial"/>
          <w:sz w:val="20"/>
          <w:szCs w:val="20"/>
        </w:rPr>
      </w:pPr>
    </w:p>
    <w:p w14:paraId="728C8524" w14:textId="77777777" w:rsidR="007B0241" w:rsidRPr="003E4160" w:rsidRDefault="007B0241" w:rsidP="007B0241">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097F7668" wp14:editId="79EE20E3">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DCAEA4" w14:textId="77777777" w:rsidR="007B0241" w:rsidRDefault="007B0241" w:rsidP="007B0241">
      <w:pPr>
        <w:ind w:right="1559"/>
      </w:pPr>
      <w:hyperlink r:id="rId20" w:history="1">
        <w:r w:rsidRPr="003E4160">
          <w:rPr>
            <w:rStyle w:val="Hyperlink"/>
            <w:rFonts w:ascii="Arial" w:hAnsi="Arial" w:cs="Arial"/>
            <w:bCs/>
            <w:color w:val="auto"/>
            <w:sz w:val="20"/>
            <w:szCs w:val="20"/>
            <w:lang w:val="en-GB"/>
          </w:rPr>
          <w:t>download high-resolution images</w:t>
        </w:r>
      </w:hyperlink>
    </w:p>
    <w:p w14:paraId="14248719" w14:textId="77777777" w:rsidR="007B0241" w:rsidRPr="003E4160" w:rsidRDefault="007B0241" w:rsidP="007B0241">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3F708BA4" wp14:editId="5BA9F110">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585F826D" w14:textId="77777777" w:rsidR="007B0241" w:rsidRPr="0047728A" w:rsidRDefault="007B0241" w:rsidP="007B0241">
      <w:pPr>
        <w:ind w:right="1559"/>
        <w:rPr>
          <w:rStyle w:val="Hyperlink"/>
          <w:rFonts w:ascii="Arial" w:hAnsi="Arial" w:cs="Arial"/>
          <w:bCs/>
          <w:color w:val="auto"/>
          <w:sz w:val="20"/>
          <w:szCs w:val="20"/>
          <w:lang w:val="en-GB"/>
        </w:rPr>
      </w:pPr>
      <w:r w:rsidRPr="0047728A">
        <w:rPr>
          <w:rFonts w:ascii="Arial" w:hAnsi="Arial" w:cs="Arial"/>
          <w:bCs/>
          <w:sz w:val="20"/>
          <w:szCs w:val="20"/>
          <w:lang w:val="en-GB"/>
        </w:rPr>
        <w:fldChar w:fldCharType="begin"/>
      </w:r>
      <w:r w:rsidRPr="0047728A">
        <w:rPr>
          <w:rFonts w:ascii="Arial" w:hAnsi="Arial" w:cs="Arial"/>
          <w:bCs/>
          <w:sz w:val="20"/>
          <w:szCs w:val="20"/>
          <w:lang w:val="en-GB"/>
        </w:rPr>
        <w:instrText>HYPERLINK "https://www.kraiburg-tpe.com/en/press"</w:instrText>
      </w:r>
      <w:r w:rsidRPr="0047728A">
        <w:rPr>
          <w:rFonts w:ascii="Arial" w:hAnsi="Arial" w:cs="Arial"/>
          <w:bCs/>
          <w:sz w:val="20"/>
          <w:szCs w:val="20"/>
          <w:lang w:val="en-GB"/>
        </w:rPr>
      </w:r>
      <w:r w:rsidRPr="0047728A">
        <w:rPr>
          <w:rFonts w:ascii="Arial" w:hAnsi="Arial" w:cs="Arial"/>
          <w:bCs/>
          <w:sz w:val="20"/>
          <w:szCs w:val="20"/>
          <w:lang w:val="en-GB"/>
        </w:rPr>
        <w:fldChar w:fldCharType="separate"/>
      </w:r>
      <w:r w:rsidRPr="0047728A">
        <w:rPr>
          <w:rStyle w:val="Hyperlink"/>
          <w:rFonts w:ascii="Arial" w:hAnsi="Arial" w:cs="Arial"/>
          <w:bCs/>
          <w:color w:val="auto"/>
          <w:sz w:val="20"/>
          <w:szCs w:val="20"/>
          <w:lang w:val="en-GB"/>
        </w:rPr>
        <w:t>latest news on KRAIBURG TPE</w:t>
      </w:r>
    </w:p>
    <w:p w14:paraId="631B8037" w14:textId="77777777" w:rsidR="007B0241" w:rsidRPr="003E4160" w:rsidRDefault="007B0241" w:rsidP="007B0241">
      <w:pPr>
        <w:ind w:right="1559"/>
        <w:rPr>
          <w:rFonts w:ascii="Arial" w:hAnsi="Arial" w:cs="Arial"/>
          <w:b/>
          <w:sz w:val="20"/>
          <w:szCs w:val="20"/>
          <w:lang w:val="en-GB"/>
        </w:rPr>
      </w:pPr>
      <w:r w:rsidRPr="0047728A">
        <w:rPr>
          <w:rFonts w:ascii="Arial" w:hAnsi="Arial" w:cs="Arial"/>
          <w:bCs/>
          <w:sz w:val="20"/>
          <w:szCs w:val="20"/>
          <w:lang w:val="en-GB"/>
        </w:rPr>
        <w:fldChar w:fldCharType="end"/>
      </w:r>
    </w:p>
    <w:p w14:paraId="3112980C" w14:textId="77777777" w:rsidR="007B0241" w:rsidRPr="003E4160" w:rsidRDefault="007B0241" w:rsidP="007B0241">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315FC493" w14:textId="77777777" w:rsidR="007B0241" w:rsidRPr="003E4160" w:rsidRDefault="007B0241" w:rsidP="007B0241">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191CE87" wp14:editId="71ACD11B">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0DDEDE44" wp14:editId="3A018815">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7CE5C00" wp14:editId="72AC6C0D">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BBA18D2" wp14:editId="0D5711ED">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60575835" wp14:editId="11DFE26B">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205086E" w14:textId="77777777" w:rsidR="007B0241" w:rsidRDefault="007B0241" w:rsidP="007B0241">
      <w:pPr>
        <w:ind w:right="1559"/>
        <w:rPr>
          <w:rFonts w:ascii="Arial" w:hAnsi="Arial" w:cs="Arial"/>
          <w:b/>
          <w:sz w:val="20"/>
          <w:szCs w:val="20"/>
          <w:lang w:val="en-MY"/>
        </w:rPr>
      </w:pPr>
    </w:p>
    <w:p w14:paraId="5621334F" w14:textId="77777777" w:rsidR="007B0241" w:rsidRPr="003E4160" w:rsidRDefault="007B0241" w:rsidP="007B0241">
      <w:pPr>
        <w:ind w:right="1559"/>
        <w:rPr>
          <w:rFonts w:ascii="Arial" w:hAnsi="Arial" w:cs="Arial"/>
          <w:b/>
          <w:sz w:val="20"/>
          <w:szCs w:val="20"/>
          <w:lang w:val="en-MY"/>
        </w:rPr>
      </w:pPr>
      <w:r w:rsidRPr="003E4160">
        <w:rPr>
          <w:rFonts w:ascii="Arial" w:hAnsi="Arial" w:cs="Arial"/>
          <w:b/>
          <w:sz w:val="20"/>
          <w:szCs w:val="20"/>
          <w:lang w:val="en-MY"/>
        </w:rPr>
        <w:t>Follow us on WeChat</w:t>
      </w:r>
    </w:p>
    <w:p w14:paraId="52BA4540" w14:textId="77777777" w:rsidR="007B0241" w:rsidRPr="003E4160" w:rsidRDefault="007B0241" w:rsidP="007B0241">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54FDCB55" wp14:editId="276E590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07C51B45" w14:textId="6E9A23CD" w:rsidR="00964A3E" w:rsidRDefault="007B0241" w:rsidP="007B0241">
      <w:pPr>
        <w:spacing w:line="360" w:lineRule="auto"/>
        <w:ind w:right="1842"/>
        <w:jc w:val="both"/>
        <w:rPr>
          <w:rFonts w:ascii="Arial" w:hAnsi="Arial" w:cs="Arial"/>
          <w:sz w:val="20"/>
          <w:szCs w:val="20"/>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w:t>
      </w:r>
      <w:r w:rsidR="00964A3E">
        <w:rPr>
          <w:rFonts w:ascii="Arial" w:hAnsi="Arial" w:cs="Arial" w:hint="eastAsia"/>
          <w:sz w:val="20"/>
          <w:szCs w:val="20"/>
          <w:lang w:eastAsia="zh-CN"/>
        </w:rPr>
        <w:t>18</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964A3E">
        <w:rPr>
          <w:rFonts w:ascii="Arial" w:hAnsi="Arial" w:cs="Arial"/>
          <w:sz w:val="20"/>
          <w:szCs w:val="20"/>
          <w:vertAlign w:val="superscript"/>
        </w:rPr>
        <w:t>®</w:t>
      </w:r>
      <w:r w:rsidRPr="003E4160">
        <w:rPr>
          <w:rFonts w:ascii="Arial" w:hAnsi="Arial" w:cs="Arial"/>
          <w:sz w:val="20"/>
          <w:szCs w:val="20"/>
        </w:rPr>
        <w:t>, COPEC</w:t>
      </w:r>
      <w:r w:rsidRPr="00964A3E">
        <w:rPr>
          <w:rFonts w:ascii="Arial" w:hAnsi="Arial" w:cs="Arial"/>
          <w:sz w:val="20"/>
          <w:szCs w:val="20"/>
          <w:vertAlign w:val="superscript"/>
        </w:rPr>
        <w:t>®</w:t>
      </w:r>
      <w:r w:rsidRPr="003E4160">
        <w:rPr>
          <w:rFonts w:ascii="Arial" w:hAnsi="Arial" w:cs="Arial"/>
          <w:sz w:val="20"/>
          <w:szCs w:val="20"/>
        </w:rPr>
        <w:t>, HIPEX</w:t>
      </w:r>
      <w:r w:rsidRPr="00964A3E">
        <w:rPr>
          <w:rFonts w:ascii="Arial" w:hAnsi="Arial" w:cs="Arial"/>
          <w:sz w:val="20"/>
          <w:szCs w:val="20"/>
          <w:vertAlign w:val="superscript"/>
        </w:rPr>
        <w:t>®</w:t>
      </w:r>
      <w:r w:rsidRPr="003E4160">
        <w:rPr>
          <w:rFonts w:ascii="Arial" w:hAnsi="Arial" w:cs="Arial"/>
          <w:sz w:val="20"/>
          <w:szCs w:val="20"/>
        </w:rPr>
        <w:t xml:space="preserve"> and For Tec E</w:t>
      </w:r>
      <w:r w:rsidRPr="00964A3E">
        <w:rPr>
          <w:rFonts w:ascii="Arial" w:hAnsi="Arial" w:cs="Arial"/>
          <w:sz w:val="20"/>
          <w:szCs w:val="20"/>
          <w:vertAlign w:val="superscript"/>
        </w:rPr>
        <w:t>®</w:t>
      </w:r>
      <w:r w:rsidRPr="003E4160">
        <w:rPr>
          <w:rFonts w:ascii="Arial" w:hAnsi="Arial" w:cs="Arial"/>
          <w:sz w:val="20"/>
          <w:szCs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964A3E"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2F748" w14:textId="77777777" w:rsidR="0027479F" w:rsidRDefault="0027479F" w:rsidP="00784C57">
      <w:pPr>
        <w:spacing w:after="0" w:line="240" w:lineRule="auto"/>
      </w:pPr>
      <w:r>
        <w:separator/>
      </w:r>
    </w:p>
  </w:endnote>
  <w:endnote w:type="continuationSeparator" w:id="0">
    <w:p w14:paraId="278F6D6C" w14:textId="77777777" w:rsidR="0027479F" w:rsidRDefault="0027479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98377" w14:textId="77777777" w:rsidR="0027479F" w:rsidRDefault="0027479F" w:rsidP="00784C57">
      <w:pPr>
        <w:spacing w:after="0" w:line="240" w:lineRule="auto"/>
      </w:pPr>
      <w:r>
        <w:separator/>
      </w:r>
    </w:p>
  </w:footnote>
  <w:footnote w:type="continuationSeparator" w:id="0">
    <w:p w14:paraId="6A2D39C4" w14:textId="77777777" w:rsidR="0027479F" w:rsidRDefault="0027479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853FC3" w14:textId="77777777" w:rsidR="00C76FDB" w:rsidRDefault="00C76FDB" w:rsidP="00C76FDB">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04235C4A" w14:textId="77777777" w:rsidR="00713BE1" w:rsidRDefault="00713BE1" w:rsidP="00713BE1">
          <w:pPr>
            <w:spacing w:after="0" w:line="360" w:lineRule="auto"/>
            <w:ind w:left="-105"/>
            <w:jc w:val="both"/>
            <w:rPr>
              <w:rFonts w:ascii="Arial" w:hAnsi="Arial" w:cs="Arial"/>
              <w:b/>
              <w:bCs/>
              <w:sz w:val="16"/>
              <w:szCs w:val="16"/>
            </w:rPr>
          </w:pPr>
          <w:r w:rsidRPr="00713BE1">
            <w:rPr>
              <w:rFonts w:ascii="Arial" w:hAnsi="Arial" w:cs="Arial"/>
              <w:b/>
              <w:bCs/>
              <w:sz w:val="16"/>
              <w:szCs w:val="16"/>
            </w:rPr>
            <w:t>How Can Smart Shoe Box Manufacturers Achieve Better Product Performance? KRAIBURG TPE’s THERMOLAST® K Series Enables Durable and Innovative Designs</w:t>
          </w:r>
        </w:p>
        <w:p w14:paraId="5B9840FF" w14:textId="77777777" w:rsidR="00713BE1" w:rsidRPr="003804B8" w:rsidRDefault="00713BE1" w:rsidP="00713BE1">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September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7E2FAA1C" w14:textId="77777777" w:rsidR="00713BE1" w:rsidRDefault="00713BE1" w:rsidP="003804B8">
          <w:pPr>
            <w:spacing w:after="0" w:line="360" w:lineRule="auto"/>
            <w:ind w:left="-105"/>
            <w:jc w:val="both"/>
            <w:rPr>
              <w:rFonts w:ascii="Arial" w:hAnsi="Arial" w:cs="Arial"/>
              <w:b/>
              <w:bCs/>
              <w:sz w:val="16"/>
              <w:szCs w:val="16"/>
            </w:rPr>
          </w:pPr>
          <w:r w:rsidRPr="00713BE1">
            <w:rPr>
              <w:rFonts w:ascii="Arial" w:hAnsi="Arial" w:cs="Arial"/>
              <w:b/>
              <w:bCs/>
              <w:sz w:val="16"/>
              <w:szCs w:val="16"/>
            </w:rPr>
            <w:t>How Can Smart Shoe Box Manufacturers Achieve Better Product Performance? KRAIBURG TPE’s THERMOLAST® K Series Enables Durable and Innovative Designs</w:t>
          </w:r>
        </w:p>
        <w:p w14:paraId="765F9503" w14:textId="440E9324"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D732F0">
            <w:rPr>
              <w:rFonts w:ascii="Arial" w:hAnsi="Arial" w:hint="eastAsia"/>
              <w:b/>
              <w:sz w:val="16"/>
              <w:szCs w:val="16"/>
              <w:lang w:eastAsia="zh-CN"/>
            </w:rPr>
            <w:t>September</w:t>
          </w:r>
          <w:r w:rsidR="008B6B84">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7DF184D"/>
    <w:multiLevelType w:val="hybridMultilevel"/>
    <w:tmpl w:val="01E4C5C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4" w15:restartNumberingAfterBreak="0">
    <w:nsid w:val="0F891D31"/>
    <w:multiLevelType w:val="multilevel"/>
    <w:tmpl w:val="512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AD04A2C"/>
    <w:multiLevelType w:val="multilevel"/>
    <w:tmpl w:val="99EC7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261E0FA8"/>
    <w:multiLevelType w:val="multilevel"/>
    <w:tmpl w:val="B20C2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3" w15:restartNumberingAfterBreak="0">
    <w:nsid w:val="45993A5F"/>
    <w:multiLevelType w:val="hybridMultilevel"/>
    <w:tmpl w:val="7BB68452"/>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24"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5"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9"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2"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4"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7"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8"/>
  </w:num>
  <w:num w:numId="2" w16cid:durableId="1576087645">
    <w:abstractNumId w:val="25"/>
  </w:num>
  <w:num w:numId="3" w16cid:durableId="1666392792">
    <w:abstractNumId w:val="6"/>
  </w:num>
  <w:num w:numId="4" w16cid:durableId="490297664">
    <w:abstractNumId w:val="40"/>
  </w:num>
  <w:num w:numId="5" w16cid:durableId="1443380260">
    <w:abstractNumId w:val="29"/>
  </w:num>
  <w:num w:numId="6" w16cid:durableId="378096122">
    <w:abstractNumId w:val="36"/>
  </w:num>
  <w:num w:numId="7" w16cid:durableId="1067997202">
    <w:abstractNumId w:val="17"/>
  </w:num>
  <w:num w:numId="8" w16cid:durableId="1679431497">
    <w:abstractNumId w:val="39"/>
  </w:num>
  <w:num w:numId="9" w16cid:durableId="916750107">
    <w:abstractNumId w:val="31"/>
  </w:num>
  <w:num w:numId="10" w16cid:durableId="1509297824">
    <w:abstractNumId w:val="3"/>
  </w:num>
  <w:num w:numId="11" w16cid:durableId="1970668113">
    <w:abstractNumId w:val="27"/>
  </w:num>
  <w:num w:numId="12" w16cid:durableId="800279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2"/>
  </w:num>
  <w:num w:numId="14" w16cid:durableId="976255332">
    <w:abstractNumId w:val="34"/>
  </w:num>
  <w:num w:numId="15" w16cid:durableId="1158425369">
    <w:abstractNumId w:val="26"/>
  </w:num>
  <w:num w:numId="16" w16cid:durableId="661472211">
    <w:abstractNumId w:val="28"/>
  </w:num>
  <w:num w:numId="17" w16cid:durableId="1574659210">
    <w:abstractNumId w:val="22"/>
  </w:num>
  <w:num w:numId="18" w16cid:durableId="1304626194">
    <w:abstractNumId w:val="21"/>
  </w:num>
  <w:num w:numId="19" w16cid:durableId="1588920452">
    <w:abstractNumId w:val="33"/>
  </w:num>
  <w:num w:numId="20" w16cid:durableId="1621104893">
    <w:abstractNumId w:val="13"/>
  </w:num>
  <w:num w:numId="21" w16cid:durableId="251740466">
    <w:abstractNumId w:val="11"/>
  </w:num>
  <w:num w:numId="22" w16cid:durableId="283343544">
    <w:abstractNumId w:val="38"/>
  </w:num>
  <w:num w:numId="23" w16cid:durableId="163130691">
    <w:abstractNumId w:val="37"/>
  </w:num>
  <w:num w:numId="24" w16cid:durableId="171531164">
    <w:abstractNumId w:val="7"/>
  </w:num>
  <w:num w:numId="25" w16cid:durableId="95096399">
    <w:abstractNumId w:val="1"/>
  </w:num>
  <w:num w:numId="26" w16cid:durableId="1220241935">
    <w:abstractNumId w:val="18"/>
  </w:num>
  <w:num w:numId="27" w16cid:durableId="1676766463">
    <w:abstractNumId w:val="20"/>
  </w:num>
  <w:num w:numId="28" w16cid:durableId="1701204064">
    <w:abstractNumId w:val="24"/>
  </w:num>
  <w:num w:numId="29" w16cid:durableId="1321230247">
    <w:abstractNumId w:val="5"/>
  </w:num>
  <w:num w:numId="30" w16cid:durableId="1028143101">
    <w:abstractNumId w:val="10"/>
  </w:num>
  <w:num w:numId="31" w16cid:durableId="1136485434">
    <w:abstractNumId w:val="19"/>
  </w:num>
  <w:num w:numId="32" w16cid:durableId="94836933">
    <w:abstractNumId w:val="32"/>
  </w:num>
  <w:num w:numId="33" w16cid:durableId="375547831">
    <w:abstractNumId w:val="35"/>
  </w:num>
  <w:num w:numId="34" w16cid:durableId="1384601423">
    <w:abstractNumId w:val="4"/>
  </w:num>
  <w:num w:numId="35" w16cid:durableId="1320113085">
    <w:abstractNumId w:val="14"/>
  </w:num>
  <w:num w:numId="36" w16cid:durableId="1642079699">
    <w:abstractNumId w:val="23"/>
  </w:num>
  <w:num w:numId="37" w16cid:durableId="809441148">
    <w:abstractNumId w:val="16"/>
  </w:num>
  <w:num w:numId="38" w16cid:durableId="488058220">
    <w:abstractNumId w:val="0"/>
  </w:num>
  <w:num w:numId="39" w16cid:durableId="786659582">
    <w:abstractNumId w:val="41"/>
  </w:num>
  <w:num w:numId="40" w16cid:durableId="837622259">
    <w:abstractNumId w:val="15"/>
  </w:num>
  <w:num w:numId="41" w16cid:durableId="857088327">
    <w:abstractNumId w:val="30"/>
  </w:num>
  <w:num w:numId="42" w16cid:durableId="125658692">
    <w:abstractNumId w:val="2"/>
  </w:num>
  <w:num w:numId="43" w16cid:durableId="3849868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098"/>
    <w:rsid w:val="00000419"/>
    <w:rsid w:val="00002382"/>
    <w:rsid w:val="0000282D"/>
    <w:rsid w:val="000052C4"/>
    <w:rsid w:val="00005FA1"/>
    <w:rsid w:val="00013EA3"/>
    <w:rsid w:val="00020304"/>
    <w:rsid w:val="00020FB5"/>
    <w:rsid w:val="00022CB1"/>
    <w:rsid w:val="00023A0F"/>
    <w:rsid w:val="000328AC"/>
    <w:rsid w:val="00034709"/>
    <w:rsid w:val="00035D86"/>
    <w:rsid w:val="00041B77"/>
    <w:rsid w:val="00044BDB"/>
    <w:rsid w:val="00045303"/>
    <w:rsid w:val="000457C6"/>
    <w:rsid w:val="0004695A"/>
    <w:rsid w:val="00047CA0"/>
    <w:rsid w:val="000521D5"/>
    <w:rsid w:val="0005477F"/>
    <w:rsid w:val="00055A30"/>
    <w:rsid w:val="00056D57"/>
    <w:rsid w:val="000574F8"/>
    <w:rsid w:val="00057785"/>
    <w:rsid w:val="0006085F"/>
    <w:rsid w:val="0006139B"/>
    <w:rsid w:val="00063A12"/>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2A18"/>
    <w:rsid w:val="000933D7"/>
    <w:rsid w:val="0009376B"/>
    <w:rsid w:val="00093F48"/>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156"/>
    <w:rsid w:val="000F32CD"/>
    <w:rsid w:val="000F3838"/>
    <w:rsid w:val="000F4AF2"/>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1C9B"/>
    <w:rsid w:val="0015224E"/>
    <w:rsid w:val="00156BDE"/>
    <w:rsid w:val="001611DE"/>
    <w:rsid w:val="00163E63"/>
    <w:rsid w:val="001655F4"/>
    <w:rsid w:val="00165956"/>
    <w:rsid w:val="0017332B"/>
    <w:rsid w:val="00173B45"/>
    <w:rsid w:val="0017431E"/>
    <w:rsid w:val="00177563"/>
    <w:rsid w:val="00180F66"/>
    <w:rsid w:val="00181ACB"/>
    <w:rsid w:val="001826C4"/>
    <w:rsid w:val="00182E34"/>
    <w:rsid w:val="0018691E"/>
    <w:rsid w:val="00186CE3"/>
    <w:rsid w:val="00186F8A"/>
    <w:rsid w:val="0018758E"/>
    <w:rsid w:val="00190A79"/>
    <w:rsid w:val="001912E3"/>
    <w:rsid w:val="001937B4"/>
    <w:rsid w:val="00196354"/>
    <w:rsid w:val="001A0701"/>
    <w:rsid w:val="001A1A47"/>
    <w:rsid w:val="001A6108"/>
    <w:rsid w:val="001A6E10"/>
    <w:rsid w:val="001B10C9"/>
    <w:rsid w:val="001B3639"/>
    <w:rsid w:val="001B400F"/>
    <w:rsid w:val="001B5EB8"/>
    <w:rsid w:val="001C2242"/>
    <w:rsid w:val="001C311C"/>
    <w:rsid w:val="001C3515"/>
    <w:rsid w:val="001C4EAE"/>
    <w:rsid w:val="001C701E"/>
    <w:rsid w:val="001C7821"/>
    <w:rsid w:val="001C787B"/>
    <w:rsid w:val="001D003B"/>
    <w:rsid w:val="001D04BB"/>
    <w:rsid w:val="001D41F8"/>
    <w:rsid w:val="001E13F9"/>
    <w:rsid w:val="001E1888"/>
    <w:rsid w:val="001E1F72"/>
    <w:rsid w:val="001E4335"/>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0A96"/>
    <w:rsid w:val="002631F5"/>
    <w:rsid w:val="00267260"/>
    <w:rsid w:val="002714E3"/>
    <w:rsid w:val="0027479F"/>
    <w:rsid w:val="00281DBF"/>
    <w:rsid w:val="00281FF5"/>
    <w:rsid w:val="00282C7F"/>
    <w:rsid w:val="00283665"/>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A7B7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2F63"/>
    <w:rsid w:val="002D3BC0"/>
    <w:rsid w:val="002D73D6"/>
    <w:rsid w:val="002E1053"/>
    <w:rsid w:val="002E1955"/>
    <w:rsid w:val="002E3CA2"/>
    <w:rsid w:val="002E4504"/>
    <w:rsid w:val="002E676E"/>
    <w:rsid w:val="002E7D7B"/>
    <w:rsid w:val="002F135A"/>
    <w:rsid w:val="002F2061"/>
    <w:rsid w:val="002F4492"/>
    <w:rsid w:val="002F50B3"/>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51E9"/>
    <w:rsid w:val="00347067"/>
    <w:rsid w:val="0035152E"/>
    <w:rsid w:val="0035328E"/>
    <w:rsid w:val="00356006"/>
    <w:rsid w:val="00357C6A"/>
    <w:rsid w:val="00360408"/>
    <w:rsid w:val="00360D95"/>
    <w:rsid w:val="0036326A"/>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A6206"/>
    <w:rsid w:val="003B042D"/>
    <w:rsid w:val="003B2331"/>
    <w:rsid w:val="003B3EDD"/>
    <w:rsid w:val="003C072A"/>
    <w:rsid w:val="003C0F92"/>
    <w:rsid w:val="003C1CD2"/>
    <w:rsid w:val="003C1E76"/>
    <w:rsid w:val="003C34B2"/>
    <w:rsid w:val="003C4170"/>
    <w:rsid w:val="003C65BD"/>
    <w:rsid w:val="003C6DEF"/>
    <w:rsid w:val="003C78DA"/>
    <w:rsid w:val="003E1CE0"/>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2CA6"/>
    <w:rsid w:val="00433057"/>
    <w:rsid w:val="00435158"/>
    <w:rsid w:val="0043558D"/>
    <w:rsid w:val="00436125"/>
    <w:rsid w:val="00436B16"/>
    <w:rsid w:val="004407AE"/>
    <w:rsid w:val="00442691"/>
    <w:rsid w:val="00444003"/>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3F88"/>
    <w:rsid w:val="0047409A"/>
    <w:rsid w:val="00474B3F"/>
    <w:rsid w:val="00474C7F"/>
    <w:rsid w:val="00476AE0"/>
    <w:rsid w:val="0047728A"/>
    <w:rsid w:val="00481947"/>
    <w:rsid w:val="004829A6"/>
    <w:rsid w:val="00482B9C"/>
    <w:rsid w:val="00483E1E"/>
    <w:rsid w:val="004856BE"/>
    <w:rsid w:val="00491390"/>
    <w:rsid w:val="004919AE"/>
    <w:rsid w:val="0049228E"/>
    <w:rsid w:val="0049340A"/>
    <w:rsid w:val="00493BFC"/>
    <w:rsid w:val="004A06FC"/>
    <w:rsid w:val="004A3BE3"/>
    <w:rsid w:val="004A444D"/>
    <w:rsid w:val="004A474D"/>
    <w:rsid w:val="004A5280"/>
    <w:rsid w:val="004A62E0"/>
    <w:rsid w:val="004A6454"/>
    <w:rsid w:val="004A68F9"/>
    <w:rsid w:val="004B0469"/>
    <w:rsid w:val="004B3EF2"/>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E21CB"/>
    <w:rsid w:val="004E2A17"/>
    <w:rsid w:val="004E717B"/>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5DB1"/>
    <w:rsid w:val="00526CB3"/>
    <w:rsid w:val="00527D82"/>
    <w:rsid w:val="00530604"/>
    <w:rsid w:val="00530A45"/>
    <w:rsid w:val="00530BAF"/>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1DEC"/>
    <w:rsid w:val="00562BF4"/>
    <w:rsid w:val="00563000"/>
    <w:rsid w:val="00563B1B"/>
    <w:rsid w:val="005645EB"/>
    <w:rsid w:val="005704D2"/>
    <w:rsid w:val="00570576"/>
    <w:rsid w:val="0057225E"/>
    <w:rsid w:val="005772B9"/>
    <w:rsid w:val="00577BE3"/>
    <w:rsid w:val="0058544C"/>
    <w:rsid w:val="0058625A"/>
    <w:rsid w:val="005923C1"/>
    <w:rsid w:val="00596E8C"/>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059"/>
    <w:rsid w:val="005E6A19"/>
    <w:rsid w:val="005F0BAB"/>
    <w:rsid w:val="005F2DD8"/>
    <w:rsid w:val="006013D1"/>
    <w:rsid w:val="006048B0"/>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5E82"/>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3BE1"/>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57A5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0241"/>
    <w:rsid w:val="007B1D9F"/>
    <w:rsid w:val="007B21F8"/>
    <w:rsid w:val="007B3E50"/>
    <w:rsid w:val="007B4C2D"/>
    <w:rsid w:val="007B730E"/>
    <w:rsid w:val="007C378A"/>
    <w:rsid w:val="007C4364"/>
    <w:rsid w:val="007C5889"/>
    <w:rsid w:val="007D2C88"/>
    <w:rsid w:val="007D5A24"/>
    <w:rsid w:val="007D742A"/>
    <w:rsid w:val="007D7444"/>
    <w:rsid w:val="007E163A"/>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54F4"/>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3E3A"/>
    <w:rsid w:val="00864E10"/>
    <w:rsid w:val="00867DC3"/>
    <w:rsid w:val="008706FA"/>
    <w:rsid w:val="008725D0"/>
    <w:rsid w:val="00872EB4"/>
    <w:rsid w:val="00874A1A"/>
    <w:rsid w:val="00885E31"/>
    <w:rsid w:val="008868FE"/>
    <w:rsid w:val="00887A45"/>
    <w:rsid w:val="00891507"/>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56C"/>
    <w:rsid w:val="008D6B76"/>
    <w:rsid w:val="008D7E17"/>
    <w:rsid w:val="008E12A5"/>
    <w:rsid w:val="008E3FB4"/>
    <w:rsid w:val="008E5B5F"/>
    <w:rsid w:val="008E7663"/>
    <w:rsid w:val="008F1106"/>
    <w:rsid w:val="008F3C99"/>
    <w:rsid w:val="008F4EA3"/>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07F"/>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931"/>
    <w:rsid w:val="00960A33"/>
    <w:rsid w:val="009618DB"/>
    <w:rsid w:val="0096225E"/>
    <w:rsid w:val="00963B89"/>
    <w:rsid w:val="00963BF7"/>
    <w:rsid w:val="009640D3"/>
    <w:rsid w:val="009640FC"/>
    <w:rsid w:val="00964A3E"/>
    <w:rsid w:val="00964C40"/>
    <w:rsid w:val="00970AD6"/>
    <w:rsid w:val="00975769"/>
    <w:rsid w:val="00975A15"/>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2FFF"/>
    <w:rsid w:val="009D3742"/>
    <w:rsid w:val="009D46EB"/>
    <w:rsid w:val="009D4E5F"/>
    <w:rsid w:val="009D55E6"/>
    <w:rsid w:val="009D61E9"/>
    <w:rsid w:val="009D70B1"/>
    <w:rsid w:val="009D70E1"/>
    <w:rsid w:val="009D76BB"/>
    <w:rsid w:val="009E16DB"/>
    <w:rsid w:val="009E74A0"/>
    <w:rsid w:val="009F499B"/>
    <w:rsid w:val="009F619F"/>
    <w:rsid w:val="009F61CE"/>
    <w:rsid w:val="00A00BEC"/>
    <w:rsid w:val="00A034FB"/>
    <w:rsid w:val="00A03A7D"/>
    <w:rsid w:val="00A04274"/>
    <w:rsid w:val="00A0563F"/>
    <w:rsid w:val="00A05C17"/>
    <w:rsid w:val="00A12B61"/>
    <w:rsid w:val="00A174CA"/>
    <w:rsid w:val="00A2459E"/>
    <w:rsid w:val="00A26505"/>
    <w:rsid w:val="00A27D3B"/>
    <w:rsid w:val="00A27E40"/>
    <w:rsid w:val="00A30CF5"/>
    <w:rsid w:val="00A30D4C"/>
    <w:rsid w:val="00A34994"/>
    <w:rsid w:val="00A3522E"/>
    <w:rsid w:val="00A3687E"/>
    <w:rsid w:val="00A36C89"/>
    <w:rsid w:val="00A40DE9"/>
    <w:rsid w:val="00A4121E"/>
    <w:rsid w:val="00A423D7"/>
    <w:rsid w:val="00A4365C"/>
    <w:rsid w:val="00A44778"/>
    <w:rsid w:val="00A45FB3"/>
    <w:rsid w:val="00A477BF"/>
    <w:rsid w:val="00A50FC6"/>
    <w:rsid w:val="00A528DC"/>
    <w:rsid w:val="00A53418"/>
    <w:rsid w:val="00A53545"/>
    <w:rsid w:val="00A5566C"/>
    <w:rsid w:val="00A56365"/>
    <w:rsid w:val="00A57671"/>
    <w:rsid w:val="00A57CD6"/>
    <w:rsid w:val="00A60058"/>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35E0"/>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1BA1"/>
    <w:rsid w:val="00AE2D28"/>
    <w:rsid w:val="00AE55DB"/>
    <w:rsid w:val="00AE7959"/>
    <w:rsid w:val="00AF07F2"/>
    <w:rsid w:val="00AF1272"/>
    <w:rsid w:val="00AF3829"/>
    <w:rsid w:val="00AF442B"/>
    <w:rsid w:val="00AF4CB0"/>
    <w:rsid w:val="00AF6F91"/>
    <w:rsid w:val="00AF706E"/>
    <w:rsid w:val="00AF73F9"/>
    <w:rsid w:val="00B00F3E"/>
    <w:rsid w:val="00B0219E"/>
    <w:rsid w:val="00B022F8"/>
    <w:rsid w:val="00B039C3"/>
    <w:rsid w:val="00B04B2A"/>
    <w:rsid w:val="00B056AE"/>
    <w:rsid w:val="00B05BC3"/>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E9F"/>
    <w:rsid w:val="00B43FD8"/>
    <w:rsid w:val="00B45417"/>
    <w:rsid w:val="00B45C2A"/>
    <w:rsid w:val="00B46CCC"/>
    <w:rsid w:val="00B471AB"/>
    <w:rsid w:val="00B51833"/>
    <w:rsid w:val="00B53B25"/>
    <w:rsid w:val="00B62E09"/>
    <w:rsid w:val="00B64A21"/>
    <w:rsid w:val="00B6510E"/>
    <w:rsid w:val="00B654E7"/>
    <w:rsid w:val="00B65A00"/>
    <w:rsid w:val="00B71FAC"/>
    <w:rsid w:val="00B72C6C"/>
    <w:rsid w:val="00B73EDB"/>
    <w:rsid w:val="00B777F2"/>
    <w:rsid w:val="00B80B6F"/>
    <w:rsid w:val="00B8151A"/>
    <w:rsid w:val="00B81B58"/>
    <w:rsid w:val="00B82A20"/>
    <w:rsid w:val="00B834D1"/>
    <w:rsid w:val="00B836F7"/>
    <w:rsid w:val="00B842DF"/>
    <w:rsid w:val="00B846A8"/>
    <w:rsid w:val="00B8483F"/>
    <w:rsid w:val="00B85723"/>
    <w:rsid w:val="00B875BD"/>
    <w:rsid w:val="00B91858"/>
    <w:rsid w:val="00B9468C"/>
    <w:rsid w:val="00B9507E"/>
    <w:rsid w:val="00B95A63"/>
    <w:rsid w:val="00B96BE6"/>
    <w:rsid w:val="00B96F63"/>
    <w:rsid w:val="00B970B1"/>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05E69"/>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47E95"/>
    <w:rsid w:val="00C527D6"/>
    <w:rsid w:val="00C55745"/>
    <w:rsid w:val="00C55892"/>
    <w:rsid w:val="00C566EF"/>
    <w:rsid w:val="00C56946"/>
    <w:rsid w:val="00C56DB4"/>
    <w:rsid w:val="00C56E8D"/>
    <w:rsid w:val="00C57003"/>
    <w:rsid w:val="00C64358"/>
    <w:rsid w:val="00C6550D"/>
    <w:rsid w:val="00C6643A"/>
    <w:rsid w:val="00C703D4"/>
    <w:rsid w:val="00C70EBC"/>
    <w:rsid w:val="00C71099"/>
    <w:rsid w:val="00C72826"/>
    <w:rsid w:val="00C729F2"/>
    <w:rsid w:val="00C72E1E"/>
    <w:rsid w:val="00C765FC"/>
    <w:rsid w:val="00C76FDB"/>
    <w:rsid w:val="00C8056E"/>
    <w:rsid w:val="00C81680"/>
    <w:rsid w:val="00C8737A"/>
    <w:rsid w:val="00C915FA"/>
    <w:rsid w:val="00C947D4"/>
    <w:rsid w:val="00C95294"/>
    <w:rsid w:val="00C97AAF"/>
    <w:rsid w:val="00CA04C3"/>
    <w:rsid w:val="00CA265C"/>
    <w:rsid w:val="00CA35FC"/>
    <w:rsid w:val="00CA577B"/>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732F0"/>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27FA"/>
    <w:rsid w:val="00DA32DD"/>
    <w:rsid w:val="00DA40D9"/>
    <w:rsid w:val="00DB1EA5"/>
    <w:rsid w:val="00DB2468"/>
    <w:rsid w:val="00DB3012"/>
    <w:rsid w:val="00DB6EAE"/>
    <w:rsid w:val="00DC0DD6"/>
    <w:rsid w:val="00DC10C6"/>
    <w:rsid w:val="00DC32CA"/>
    <w:rsid w:val="00DC37D3"/>
    <w:rsid w:val="00DC6774"/>
    <w:rsid w:val="00DC686B"/>
    <w:rsid w:val="00DD4495"/>
    <w:rsid w:val="00DD459C"/>
    <w:rsid w:val="00DD6B70"/>
    <w:rsid w:val="00DE0725"/>
    <w:rsid w:val="00DE1673"/>
    <w:rsid w:val="00DE2E5C"/>
    <w:rsid w:val="00DE6719"/>
    <w:rsid w:val="00DE6D42"/>
    <w:rsid w:val="00DE7DFE"/>
    <w:rsid w:val="00DF02DC"/>
    <w:rsid w:val="00DF05D7"/>
    <w:rsid w:val="00DF13FA"/>
    <w:rsid w:val="00DF2CE8"/>
    <w:rsid w:val="00DF60E9"/>
    <w:rsid w:val="00DF6D95"/>
    <w:rsid w:val="00DF7118"/>
    <w:rsid w:val="00DF7FD8"/>
    <w:rsid w:val="00E033BD"/>
    <w:rsid w:val="00E039D8"/>
    <w:rsid w:val="00E11531"/>
    <w:rsid w:val="00E14E87"/>
    <w:rsid w:val="00E17CAC"/>
    <w:rsid w:val="00E25139"/>
    <w:rsid w:val="00E30F21"/>
    <w:rsid w:val="00E30FE5"/>
    <w:rsid w:val="00E31B1F"/>
    <w:rsid w:val="00E31F55"/>
    <w:rsid w:val="00E324CD"/>
    <w:rsid w:val="00E330C6"/>
    <w:rsid w:val="00E34355"/>
    <w:rsid w:val="00E34E27"/>
    <w:rsid w:val="00E44112"/>
    <w:rsid w:val="00E4460B"/>
    <w:rsid w:val="00E475CA"/>
    <w:rsid w:val="00E52729"/>
    <w:rsid w:val="00E533F6"/>
    <w:rsid w:val="00E5561B"/>
    <w:rsid w:val="00E56897"/>
    <w:rsid w:val="00E57256"/>
    <w:rsid w:val="00E60417"/>
    <w:rsid w:val="00E61AA8"/>
    <w:rsid w:val="00E628B9"/>
    <w:rsid w:val="00E63371"/>
    <w:rsid w:val="00E63E21"/>
    <w:rsid w:val="00E67CBC"/>
    <w:rsid w:val="00E72840"/>
    <w:rsid w:val="00E75CF3"/>
    <w:rsid w:val="00E812C0"/>
    <w:rsid w:val="00E85ACE"/>
    <w:rsid w:val="00E872C3"/>
    <w:rsid w:val="00E8730D"/>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27AC1"/>
    <w:rsid w:val="00F32BCD"/>
    <w:rsid w:val="00F33088"/>
    <w:rsid w:val="00F3342E"/>
    <w:rsid w:val="00F350F1"/>
    <w:rsid w:val="00F3543E"/>
    <w:rsid w:val="00F40A84"/>
    <w:rsid w:val="00F43B48"/>
    <w:rsid w:val="00F44146"/>
    <w:rsid w:val="00F4551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F85"/>
    <w:rsid w:val="00F73870"/>
    <w:rsid w:val="00F73FDB"/>
    <w:rsid w:val="00F74AC5"/>
    <w:rsid w:val="00F757F5"/>
    <w:rsid w:val="00F75E4D"/>
    <w:rsid w:val="00F76BA3"/>
    <w:rsid w:val="00F81054"/>
    <w:rsid w:val="00F82312"/>
    <w:rsid w:val="00F83C1A"/>
    <w:rsid w:val="00F848C3"/>
    <w:rsid w:val="00F84BE2"/>
    <w:rsid w:val="00F858DF"/>
    <w:rsid w:val="00F874B6"/>
    <w:rsid w:val="00F91DD1"/>
    <w:rsid w:val="00F93553"/>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11"/>
    <w:rsid w:val="00FC0F86"/>
    <w:rsid w:val="00FC107C"/>
    <w:rsid w:val="00FC1306"/>
    <w:rsid w:val="00FC5673"/>
    <w:rsid w:val="00FD0B54"/>
    <w:rsid w:val="00FD399E"/>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964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image" Target="media/image5.png"/><Relationship Id="rId21" Type="http://schemas.openxmlformats.org/officeDocument/2006/relationships/hyperlink" Target="https://www.kraiburg-tpe.com/de/news"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en/extrusion-process" TargetMode="External"/><Relationship Id="rId17" Type="http://schemas.openxmlformats.org/officeDocument/2006/relationships/hyperlink" Target="mailto:bridget.ngang@kraiburg-tpe.com"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k"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reliable-tpe-materials-footwear-innovation"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le-tpe-solution-comfort-and-durable-smartwatch-straps" TargetMode="External"/><Relationship Id="rId22" Type="http://schemas.openxmlformats.org/officeDocument/2006/relationships/image" Target="media/image3.png"/><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AB5B9B-B960-42A4-A14B-58F5EBEDF231}"/>
</file>

<file path=customXml/itemProps2.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89</TotalTime>
  <Pages>5</Pages>
  <Words>961</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25</cp:revision>
  <dcterms:created xsi:type="dcterms:W3CDTF">2026-06-01T05:49:00Z</dcterms:created>
  <dcterms:modified xsi:type="dcterms:W3CDTF">2026-07-31T07:46:00Z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